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0B619" w14:textId="45F96676" w:rsidR="00826B90" w:rsidRPr="00787E84" w:rsidRDefault="00826B90" w:rsidP="00F56E7D">
      <w:pPr>
        <w:spacing w:after="160" w:line="278" w:lineRule="auto"/>
        <w:jc w:val="both"/>
        <w:rPr>
          <w:rFonts w:ascii="Aptos" w:hAnsi="Aptos"/>
          <w:b/>
          <w:bCs/>
          <w:sz w:val="28"/>
          <w:szCs w:val="28"/>
        </w:rPr>
      </w:pPr>
      <w:r>
        <w:rPr>
          <w:rFonts w:ascii="Aptos" w:hAnsi="Aptos"/>
          <w:b/>
          <w:bCs/>
          <w:sz w:val="28"/>
          <w:szCs w:val="28"/>
        </w:rPr>
        <w:t>Neue</w:t>
      </w:r>
      <w:r w:rsidR="00E90821">
        <w:rPr>
          <w:rFonts w:ascii="Aptos" w:hAnsi="Aptos"/>
          <w:b/>
          <w:bCs/>
          <w:sz w:val="28"/>
          <w:szCs w:val="28"/>
        </w:rPr>
        <w:t>r</w:t>
      </w:r>
      <w:r w:rsidR="00F56E7D">
        <w:rPr>
          <w:rFonts w:ascii="Aptos" w:hAnsi="Aptos"/>
          <w:b/>
          <w:bCs/>
          <w:sz w:val="28"/>
          <w:szCs w:val="28"/>
        </w:rPr>
        <w:t xml:space="preserve"> Schnelllade</w:t>
      </w:r>
      <w:r w:rsidR="00E90821">
        <w:rPr>
          <w:rFonts w:ascii="Aptos" w:hAnsi="Aptos"/>
          <w:b/>
          <w:bCs/>
          <w:sz w:val="28"/>
          <w:szCs w:val="28"/>
        </w:rPr>
        <w:t>r</w:t>
      </w:r>
      <w:r w:rsidR="00F56E7D">
        <w:rPr>
          <w:rFonts w:ascii="Aptos" w:hAnsi="Aptos"/>
          <w:b/>
          <w:bCs/>
          <w:sz w:val="28"/>
          <w:szCs w:val="28"/>
        </w:rPr>
        <w:t xml:space="preserve"> </w:t>
      </w:r>
      <w:r w:rsidR="00693F92">
        <w:rPr>
          <w:rFonts w:ascii="Aptos" w:hAnsi="Aptos"/>
          <w:b/>
          <w:bCs/>
          <w:sz w:val="28"/>
          <w:szCs w:val="28"/>
        </w:rPr>
        <w:t>beim</w:t>
      </w:r>
      <w:r>
        <w:rPr>
          <w:rFonts w:ascii="Aptos" w:hAnsi="Aptos"/>
          <w:b/>
          <w:bCs/>
          <w:sz w:val="28"/>
          <w:szCs w:val="28"/>
        </w:rPr>
        <w:t xml:space="preserve"> </w:t>
      </w:r>
      <w:r w:rsidRPr="00787E84">
        <w:rPr>
          <w:rFonts w:ascii="Aptos" w:hAnsi="Aptos"/>
          <w:b/>
          <w:bCs/>
          <w:sz w:val="28"/>
          <w:szCs w:val="28"/>
        </w:rPr>
        <w:t>Fachmarktzentrum Kufstein</w:t>
      </w:r>
    </w:p>
    <w:p w14:paraId="4098DE3E" w14:textId="7DC91124" w:rsidR="00F56E7D" w:rsidRDefault="00F56E7D" w:rsidP="00F56E7D">
      <w:pPr>
        <w:spacing w:after="160" w:line="278" w:lineRule="auto"/>
        <w:jc w:val="both"/>
        <w:rPr>
          <w:rFonts w:ascii="Aptos" w:hAnsi="Aptos"/>
          <w:szCs w:val="22"/>
        </w:rPr>
      </w:pPr>
      <w:r w:rsidRPr="00F56E7D">
        <w:rPr>
          <w:rFonts w:ascii="Aptos" w:hAnsi="Aptos"/>
          <w:szCs w:val="22"/>
        </w:rPr>
        <w:t xml:space="preserve">Die Stadtwerke Kufstein haben </w:t>
      </w:r>
      <w:r w:rsidR="00693F92">
        <w:rPr>
          <w:rFonts w:ascii="Aptos" w:hAnsi="Aptos"/>
          <w:szCs w:val="22"/>
        </w:rPr>
        <w:t xml:space="preserve">beim </w:t>
      </w:r>
      <w:r w:rsidRPr="00F56E7D">
        <w:rPr>
          <w:rFonts w:ascii="Aptos" w:hAnsi="Aptos"/>
          <w:szCs w:val="22"/>
        </w:rPr>
        <w:t>Fachmarktzentrum Kufstein</w:t>
      </w:r>
      <w:r w:rsidR="00F57E51">
        <w:rPr>
          <w:rFonts w:ascii="Aptos" w:hAnsi="Aptos"/>
          <w:szCs w:val="22"/>
        </w:rPr>
        <w:t xml:space="preserve"> (FMZ Kufstein)</w:t>
      </w:r>
      <w:r w:rsidRPr="00F56E7D">
        <w:rPr>
          <w:rFonts w:ascii="Aptos" w:hAnsi="Aptos"/>
          <w:szCs w:val="22"/>
        </w:rPr>
        <w:t xml:space="preserve"> eine weitere Schnellladestation in Betrieb genommen. Der leistungsstarke </w:t>
      </w:r>
      <w:proofErr w:type="spellStart"/>
      <w:r w:rsidRPr="00F56E7D">
        <w:rPr>
          <w:rFonts w:ascii="Aptos" w:hAnsi="Aptos"/>
          <w:szCs w:val="22"/>
        </w:rPr>
        <w:t>Hypercharger</w:t>
      </w:r>
      <w:proofErr w:type="spellEnd"/>
      <w:r w:rsidRPr="00F56E7D">
        <w:rPr>
          <w:rFonts w:ascii="Aptos" w:hAnsi="Aptos"/>
          <w:szCs w:val="22"/>
        </w:rPr>
        <w:t xml:space="preserve"> wurde auf dem Grundstück der </w:t>
      </w:r>
      <w:proofErr w:type="spellStart"/>
      <w:r w:rsidRPr="00F56E7D">
        <w:rPr>
          <w:rFonts w:ascii="Aptos" w:hAnsi="Aptos"/>
          <w:szCs w:val="22"/>
        </w:rPr>
        <w:t>Riedhart</w:t>
      </w:r>
      <w:proofErr w:type="spellEnd"/>
      <w:r w:rsidRPr="00F56E7D">
        <w:rPr>
          <w:rFonts w:ascii="Aptos" w:hAnsi="Aptos"/>
          <w:szCs w:val="22"/>
        </w:rPr>
        <w:t xml:space="preserve"> Immobilien GmbH errichtet – direkt an der Rosenheimer Straße, in unmittelbarer Nähe zum Hagebau-Fachmarkt und zur Autobahn A12.</w:t>
      </w:r>
    </w:p>
    <w:p w14:paraId="0CBCA73A" w14:textId="2F9D4CD2" w:rsidR="00EB1C0B" w:rsidRPr="00EB1C0B" w:rsidRDefault="00EB1C0B" w:rsidP="00F56E7D">
      <w:pPr>
        <w:spacing w:after="160" w:line="278" w:lineRule="auto"/>
        <w:jc w:val="both"/>
        <w:rPr>
          <w:rFonts w:ascii="Aptos" w:hAnsi="Aptos"/>
          <w:b/>
          <w:bCs/>
          <w:szCs w:val="22"/>
        </w:rPr>
      </w:pPr>
      <w:r w:rsidRPr="00EB1C0B">
        <w:rPr>
          <w:rFonts w:ascii="Aptos" w:hAnsi="Aptos"/>
          <w:b/>
          <w:bCs/>
          <w:szCs w:val="22"/>
        </w:rPr>
        <w:t>Idealer Standort</w:t>
      </w:r>
      <w:r w:rsidR="00996575">
        <w:rPr>
          <w:rFonts w:ascii="Aptos" w:hAnsi="Aptos"/>
          <w:b/>
          <w:bCs/>
          <w:szCs w:val="22"/>
        </w:rPr>
        <w:t xml:space="preserve"> mit starker Ladeleistung</w:t>
      </w:r>
    </w:p>
    <w:p w14:paraId="6AA9BEC8" w14:textId="337FFA8B" w:rsidR="00F56E7D" w:rsidRDefault="00F56E7D" w:rsidP="00F56E7D">
      <w:pPr>
        <w:spacing w:after="160" w:line="278" w:lineRule="auto"/>
        <w:jc w:val="both"/>
        <w:rPr>
          <w:rFonts w:ascii="Aptos" w:hAnsi="Aptos"/>
          <w:szCs w:val="22"/>
        </w:rPr>
      </w:pPr>
      <w:r w:rsidRPr="00F56E7D">
        <w:rPr>
          <w:rFonts w:ascii="Aptos" w:hAnsi="Aptos"/>
          <w:szCs w:val="22"/>
        </w:rPr>
        <w:t xml:space="preserve">Mit einer Ladeleistung von bis zu 200 kW ist die neue Station ein wichtiger Schritt für den Ausbau der regionalen E-Mobilität. Das Ziel besteht darin, stark frequentierte und alltagsrelevante Standorte gezielt mit moderner Ladeinfrastruktur auszustatten. Der Standort ist ideal gelegen und eignet sich sowohl für Durchreisende als auch für Besucherinnen </w:t>
      </w:r>
      <w:r w:rsidR="00E90821">
        <w:rPr>
          <w:rFonts w:ascii="Aptos" w:hAnsi="Aptos"/>
          <w:szCs w:val="22"/>
        </w:rPr>
        <w:t xml:space="preserve">und Besucher </w:t>
      </w:r>
      <w:r w:rsidRPr="00F56E7D">
        <w:rPr>
          <w:rFonts w:ascii="Aptos" w:hAnsi="Aptos"/>
          <w:szCs w:val="22"/>
        </w:rPr>
        <w:t xml:space="preserve">des Fachmarktzentrums. „Wir wollen das </w:t>
      </w:r>
      <w:proofErr w:type="spellStart"/>
      <w:r w:rsidRPr="00F56E7D">
        <w:rPr>
          <w:rFonts w:ascii="Aptos" w:hAnsi="Aptos"/>
          <w:szCs w:val="22"/>
        </w:rPr>
        <w:t>Ladenetz</w:t>
      </w:r>
      <w:proofErr w:type="spellEnd"/>
      <w:r w:rsidRPr="00F56E7D">
        <w:rPr>
          <w:rFonts w:ascii="Aptos" w:hAnsi="Aptos"/>
          <w:szCs w:val="22"/>
        </w:rPr>
        <w:t xml:space="preserve"> in Kufstein und Umgebung weiter ausbauen und bestehende Versorgungslücken schließen. Entscheidend ist dabei eine bedarfsgerechte Planung mit möglichst kurzen Wegen zur nächsten Schnelllademöglichkeit“, betont Marc Rappenecker, </w:t>
      </w:r>
      <w:r w:rsidR="00FB77F5">
        <w:rPr>
          <w:rFonts w:ascii="Aptos" w:hAnsi="Aptos"/>
          <w:szCs w:val="22"/>
        </w:rPr>
        <w:t>Projekt</w:t>
      </w:r>
      <w:r w:rsidRPr="00F56E7D">
        <w:rPr>
          <w:rFonts w:ascii="Aptos" w:hAnsi="Aptos"/>
          <w:szCs w:val="22"/>
        </w:rPr>
        <w:t>leiter Neue Technologien bei den Stadtwerken Kufstein.</w:t>
      </w:r>
    </w:p>
    <w:p w14:paraId="6B537738" w14:textId="3E9F9884" w:rsidR="00F56E7D" w:rsidRDefault="00F56E7D" w:rsidP="00F56E7D">
      <w:pPr>
        <w:spacing w:after="160" w:line="278" w:lineRule="auto"/>
        <w:jc w:val="both"/>
        <w:rPr>
          <w:rFonts w:ascii="Aptos" w:hAnsi="Aptos"/>
          <w:szCs w:val="22"/>
        </w:rPr>
      </w:pPr>
      <w:r w:rsidRPr="00F56E7D">
        <w:rPr>
          <w:rFonts w:ascii="Aptos" w:hAnsi="Aptos"/>
          <w:szCs w:val="22"/>
        </w:rPr>
        <w:t>An der neuen Station können zwei Fahrzeuge gleichzeitig mit je</w:t>
      </w:r>
      <w:r w:rsidR="0004631A">
        <w:rPr>
          <w:rFonts w:ascii="Aptos" w:hAnsi="Aptos"/>
          <w:szCs w:val="22"/>
        </w:rPr>
        <w:t>weils</w:t>
      </w:r>
      <w:r w:rsidRPr="00F56E7D">
        <w:rPr>
          <w:rFonts w:ascii="Aptos" w:hAnsi="Aptos"/>
          <w:szCs w:val="22"/>
        </w:rPr>
        <w:t xml:space="preserve"> bis zu 100 kW geladen werden. </w:t>
      </w:r>
      <w:r w:rsidR="0004631A" w:rsidRPr="0004631A">
        <w:rPr>
          <w:rFonts w:ascii="Aptos" w:hAnsi="Aptos"/>
          <w:szCs w:val="22"/>
        </w:rPr>
        <w:t>Hervorzuheben ist, dass der linke Ladeplatz barrierearm gestaltet wurde. So haben auch Rollstuhlfahrende und Personen mit eingeschränkter Mobilität Zugang zur Elektromobilität.</w:t>
      </w:r>
    </w:p>
    <w:p w14:paraId="012E801C" w14:textId="70AE572E" w:rsidR="00996575" w:rsidRPr="00996575" w:rsidRDefault="00F56E7D" w:rsidP="00F56E7D">
      <w:pPr>
        <w:spacing w:after="160" w:line="278" w:lineRule="auto"/>
        <w:jc w:val="both"/>
        <w:rPr>
          <w:rFonts w:ascii="Aptos" w:hAnsi="Aptos"/>
          <w:b/>
          <w:bCs/>
          <w:szCs w:val="22"/>
        </w:rPr>
      </w:pPr>
      <w:r>
        <w:rPr>
          <w:rFonts w:ascii="Aptos" w:hAnsi="Aptos"/>
          <w:b/>
          <w:bCs/>
          <w:szCs w:val="22"/>
        </w:rPr>
        <w:t>Erfolgreiche Partnerschaft für nachhaltige Mobilität</w:t>
      </w:r>
    </w:p>
    <w:p w14:paraId="2F0D33A0" w14:textId="419E3A40" w:rsidR="00E624DA" w:rsidRDefault="00E624DA" w:rsidP="00E624DA">
      <w:pPr>
        <w:spacing w:after="160" w:line="278" w:lineRule="auto"/>
        <w:jc w:val="both"/>
        <w:rPr>
          <w:rFonts w:ascii="Aptos" w:hAnsi="Aptos"/>
          <w:szCs w:val="22"/>
        </w:rPr>
      </w:pPr>
      <w:r w:rsidRPr="00E624DA">
        <w:rPr>
          <w:rFonts w:ascii="Aptos" w:hAnsi="Aptos"/>
          <w:szCs w:val="22"/>
        </w:rPr>
        <w:t xml:space="preserve">Verena Kieffer, </w:t>
      </w:r>
      <w:r w:rsidR="00D92B3C">
        <w:rPr>
          <w:rFonts w:ascii="Aptos" w:hAnsi="Aptos"/>
          <w:szCs w:val="22"/>
        </w:rPr>
        <w:t xml:space="preserve">Prokuristin </w:t>
      </w:r>
      <w:r w:rsidRPr="00E624DA">
        <w:rPr>
          <w:rFonts w:ascii="Aptos" w:hAnsi="Aptos"/>
          <w:szCs w:val="22"/>
        </w:rPr>
        <w:t xml:space="preserve">der </w:t>
      </w:r>
      <w:proofErr w:type="spellStart"/>
      <w:r w:rsidRPr="00E624DA">
        <w:rPr>
          <w:rFonts w:ascii="Aptos" w:hAnsi="Aptos"/>
          <w:szCs w:val="22"/>
        </w:rPr>
        <w:t>Riedhart</w:t>
      </w:r>
      <w:proofErr w:type="spellEnd"/>
      <w:r w:rsidRPr="00E624DA">
        <w:rPr>
          <w:rFonts w:ascii="Aptos" w:hAnsi="Aptos"/>
          <w:szCs w:val="22"/>
        </w:rPr>
        <w:t xml:space="preserve"> Immobilien GmbH, zeigt sich zufrieden mit dem Projektverlauf und dem Ergebnis.</w:t>
      </w:r>
      <w:r>
        <w:rPr>
          <w:rFonts w:ascii="Aptos" w:hAnsi="Aptos"/>
          <w:szCs w:val="22"/>
        </w:rPr>
        <w:t xml:space="preserve"> </w:t>
      </w:r>
      <w:r w:rsidRPr="00E624DA">
        <w:rPr>
          <w:rFonts w:ascii="Aptos" w:hAnsi="Aptos"/>
          <w:szCs w:val="22"/>
        </w:rPr>
        <w:t>„Es freut mich, dass wir mit den Stadtwerken Kufstein einen verlässlichen Partner haben, der mit technischer Kompetenz und Weitblick agiert. Solche Projekte sind wichtig, weil sie echten Nutzen für unsere Kundinnen und Kunden schaffen und sie zeigen, wie sich Nachhaltigkeit und Wirtschaftlichkeit sinnvoll verbinden lassen.“</w:t>
      </w:r>
    </w:p>
    <w:p w14:paraId="5FF778A0" w14:textId="4FBA098D" w:rsidR="0028027C" w:rsidRDefault="0028027C" w:rsidP="00E624DA">
      <w:pPr>
        <w:spacing w:after="160" w:line="278" w:lineRule="auto"/>
        <w:jc w:val="both"/>
        <w:rPr>
          <w:rFonts w:ascii="Aptos" w:hAnsi="Aptos"/>
          <w:szCs w:val="22"/>
        </w:rPr>
      </w:pPr>
      <w:r w:rsidRPr="0028027C">
        <w:rPr>
          <w:rFonts w:ascii="Aptos" w:hAnsi="Aptos"/>
          <w:szCs w:val="22"/>
        </w:rPr>
        <w:t>Auch die Stadtwerke Kufstein heben die positive Zusammenarbeit hervor. „Die Umsetzung solcher Vorhaben erfordert eine konstruktive Abstimmung auf Augenhöhe. Mit Frau Kieffer haben wir von Beginn an sehr zielorientiert zusammengearbeitet. Das war ein wesentlicher Faktor für den erfolgreichen Projektverlauf“, erklärt Marc Rappenecker.</w:t>
      </w:r>
    </w:p>
    <w:p w14:paraId="1E7C5B0D" w14:textId="56784B8E" w:rsidR="00826B90" w:rsidRPr="00787E84" w:rsidRDefault="00E90821" w:rsidP="00F56E7D">
      <w:pPr>
        <w:spacing w:after="160" w:line="278" w:lineRule="auto"/>
        <w:jc w:val="both"/>
        <w:rPr>
          <w:rFonts w:ascii="Aptos" w:hAnsi="Aptos"/>
          <w:b/>
          <w:bCs/>
          <w:szCs w:val="22"/>
        </w:rPr>
      </w:pPr>
      <w:r>
        <w:rPr>
          <w:rFonts w:ascii="Aptos" w:hAnsi="Aptos"/>
          <w:b/>
          <w:bCs/>
          <w:szCs w:val="22"/>
        </w:rPr>
        <w:t xml:space="preserve">Weiterer Ausbau der </w:t>
      </w:r>
      <w:r w:rsidR="00F56E7D">
        <w:rPr>
          <w:rFonts w:ascii="Aptos" w:hAnsi="Aptos"/>
          <w:b/>
          <w:bCs/>
          <w:szCs w:val="22"/>
        </w:rPr>
        <w:t>Elektromobilität</w:t>
      </w:r>
    </w:p>
    <w:p w14:paraId="20D27FC4" w14:textId="070A1C1F" w:rsidR="00826B90" w:rsidRDefault="00E90821" w:rsidP="00F56E7D">
      <w:pPr>
        <w:tabs>
          <w:tab w:val="left" w:pos="3713"/>
        </w:tabs>
        <w:spacing w:after="160" w:line="278" w:lineRule="auto"/>
        <w:ind w:right="-142"/>
        <w:jc w:val="both"/>
        <w:rPr>
          <w:rFonts w:ascii="Aptos" w:hAnsi="Aptos"/>
          <w:szCs w:val="22"/>
        </w:rPr>
      </w:pPr>
      <w:r>
        <w:rPr>
          <w:rFonts w:ascii="Aptos" w:hAnsi="Aptos"/>
          <w:szCs w:val="22"/>
        </w:rPr>
        <w:t xml:space="preserve">In </w:t>
      </w:r>
      <w:r w:rsidR="005B19B3">
        <w:rPr>
          <w:rFonts w:ascii="Aptos" w:hAnsi="Aptos"/>
          <w:szCs w:val="22"/>
        </w:rPr>
        <w:t xml:space="preserve">der Festungsstadt </w:t>
      </w:r>
      <w:r>
        <w:rPr>
          <w:rFonts w:ascii="Aptos" w:hAnsi="Aptos"/>
          <w:szCs w:val="22"/>
        </w:rPr>
        <w:t xml:space="preserve">stehen </w:t>
      </w:r>
      <w:r w:rsidR="00F56E7D" w:rsidRPr="00F56E7D">
        <w:rPr>
          <w:rFonts w:ascii="Aptos" w:hAnsi="Aptos"/>
          <w:szCs w:val="22"/>
        </w:rPr>
        <w:t xml:space="preserve">nun vier </w:t>
      </w:r>
      <w:proofErr w:type="spellStart"/>
      <w:r w:rsidR="00F56E7D" w:rsidRPr="00F56E7D">
        <w:rPr>
          <w:rFonts w:ascii="Aptos" w:hAnsi="Aptos"/>
          <w:szCs w:val="22"/>
        </w:rPr>
        <w:t>Hypercharger</w:t>
      </w:r>
      <w:proofErr w:type="spellEnd"/>
      <w:r w:rsidR="00F56E7D" w:rsidRPr="00F56E7D">
        <w:rPr>
          <w:rFonts w:ascii="Aptos" w:hAnsi="Aptos"/>
          <w:szCs w:val="22"/>
        </w:rPr>
        <w:t xml:space="preserve"> zur Verfügung, ein weiterer befindet sich in Söll. In </w:t>
      </w:r>
      <w:r w:rsidR="005B19B3">
        <w:rPr>
          <w:rFonts w:ascii="Aptos" w:hAnsi="Aptos"/>
          <w:szCs w:val="22"/>
        </w:rPr>
        <w:t xml:space="preserve">Kufstein, </w:t>
      </w:r>
      <w:r w:rsidR="00A810CA">
        <w:rPr>
          <w:rFonts w:ascii="Aptos" w:hAnsi="Aptos"/>
          <w:szCs w:val="22"/>
        </w:rPr>
        <w:t>Walchsee</w:t>
      </w:r>
      <w:r w:rsidR="00F56E7D" w:rsidRPr="00F56E7D">
        <w:rPr>
          <w:rFonts w:ascii="Aptos" w:hAnsi="Aptos"/>
          <w:szCs w:val="22"/>
        </w:rPr>
        <w:t xml:space="preserve"> und </w:t>
      </w:r>
      <w:r w:rsidR="005B19B3">
        <w:rPr>
          <w:rFonts w:ascii="Aptos" w:hAnsi="Aptos"/>
          <w:szCs w:val="22"/>
        </w:rPr>
        <w:t>Westendorf</w:t>
      </w:r>
      <w:r w:rsidR="0004631A">
        <w:rPr>
          <w:rFonts w:ascii="Aptos" w:hAnsi="Aptos"/>
          <w:szCs w:val="22"/>
        </w:rPr>
        <w:t xml:space="preserve"> sind </w:t>
      </w:r>
      <w:r w:rsidR="00F56E7D" w:rsidRPr="00F56E7D">
        <w:rPr>
          <w:rFonts w:ascii="Aptos" w:hAnsi="Aptos"/>
          <w:szCs w:val="22"/>
        </w:rPr>
        <w:t xml:space="preserve">weitere Schnellladestationen in Planung. </w:t>
      </w:r>
      <w:r w:rsidR="00FF53AE">
        <w:rPr>
          <w:rFonts w:ascii="Aptos" w:hAnsi="Aptos"/>
          <w:szCs w:val="22"/>
        </w:rPr>
        <w:t xml:space="preserve">Derzeit </w:t>
      </w:r>
      <w:r w:rsidR="00F56E7D" w:rsidRPr="00F56E7D">
        <w:rPr>
          <w:rFonts w:ascii="Aptos" w:hAnsi="Aptos"/>
          <w:szCs w:val="22"/>
        </w:rPr>
        <w:t xml:space="preserve">betreiben die Stadtwerke Kufstein </w:t>
      </w:r>
      <w:r w:rsidR="00A810CA">
        <w:rPr>
          <w:rFonts w:ascii="Aptos" w:hAnsi="Aptos"/>
          <w:szCs w:val="22"/>
        </w:rPr>
        <w:t>über 90</w:t>
      </w:r>
      <w:r w:rsidR="00F56E7D" w:rsidRPr="00F56E7D">
        <w:rPr>
          <w:rFonts w:ascii="Aptos" w:hAnsi="Aptos"/>
          <w:szCs w:val="22"/>
        </w:rPr>
        <w:t xml:space="preserve"> öffentliche Ladepunkte</w:t>
      </w:r>
      <w:r w:rsidR="005B19B3">
        <w:rPr>
          <w:rFonts w:ascii="Aptos" w:hAnsi="Aptos"/>
          <w:szCs w:val="22"/>
        </w:rPr>
        <w:t>,</w:t>
      </w:r>
      <w:r w:rsidR="00F56E7D">
        <w:rPr>
          <w:rFonts w:ascii="Aptos" w:hAnsi="Aptos"/>
          <w:szCs w:val="22"/>
        </w:rPr>
        <w:t xml:space="preserve"> </w:t>
      </w:r>
      <w:r w:rsidR="00F56E7D" w:rsidRPr="00F56E7D">
        <w:rPr>
          <w:rFonts w:ascii="Aptos" w:hAnsi="Aptos"/>
          <w:szCs w:val="22"/>
        </w:rPr>
        <w:t>mit</w:t>
      </w:r>
      <w:r>
        <w:rPr>
          <w:rFonts w:ascii="Aptos" w:hAnsi="Aptos"/>
          <w:szCs w:val="22"/>
        </w:rPr>
        <w:t xml:space="preserve"> klar</w:t>
      </w:r>
      <w:r w:rsidR="00F56E7D" w:rsidRPr="00F56E7D">
        <w:rPr>
          <w:rFonts w:ascii="Aptos" w:hAnsi="Aptos"/>
          <w:szCs w:val="22"/>
        </w:rPr>
        <w:t xml:space="preserve"> steigender Tendenz.</w:t>
      </w:r>
    </w:p>
    <w:p w14:paraId="278895D9" w14:textId="37060420" w:rsidR="00826B90" w:rsidRDefault="00E90821" w:rsidP="00E90821">
      <w:pPr>
        <w:tabs>
          <w:tab w:val="left" w:pos="3713"/>
        </w:tabs>
        <w:spacing w:after="160" w:line="278" w:lineRule="auto"/>
        <w:ind w:right="-142"/>
        <w:jc w:val="both"/>
        <w:rPr>
          <w:rFonts w:ascii="Aptos" w:hAnsi="Aptos"/>
          <w:szCs w:val="22"/>
        </w:rPr>
      </w:pPr>
      <w:r>
        <w:rPr>
          <w:rFonts w:ascii="Segoe UI Light" w:hAnsi="Segoe UI Light" w:cs="Segoe UI Light"/>
          <w:bCs/>
          <w:noProof/>
          <w:color w:val="000000"/>
          <w:sz w:val="18"/>
        </w:rPr>
        <w:drawing>
          <wp:anchor distT="0" distB="0" distL="114300" distR="114300" simplePos="0" relativeHeight="251661312" behindDoc="1" locked="0" layoutInCell="1" allowOverlap="1" wp14:anchorId="1CE93927" wp14:editId="76D022DC">
            <wp:simplePos x="0" y="0"/>
            <wp:positionH relativeFrom="column">
              <wp:posOffset>4763542</wp:posOffset>
            </wp:positionH>
            <wp:positionV relativeFrom="paragraph">
              <wp:posOffset>1102278</wp:posOffset>
            </wp:positionV>
            <wp:extent cx="1190531" cy="427111"/>
            <wp:effectExtent l="0" t="0" r="0" b="0"/>
            <wp:wrapNone/>
            <wp:docPr id="1241576297" name="Grafik 4" descr="Ein Bild, das Text, Schrift, Logo, Symbo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576297" name="Grafik 4" descr="Ein Bild, das Text, Schrift, Logo, Symbol enthält.&#10;&#10;KI-generierte Inhalte können fehlerhaft sein."/>
                    <pic:cNvPicPr/>
                  </pic:nvPicPr>
                  <pic:blipFill>
                    <a:blip r:embed="rId7"/>
                    <a:stretch>
                      <a:fillRect/>
                    </a:stretch>
                  </pic:blipFill>
                  <pic:spPr>
                    <a:xfrm>
                      <a:off x="0" y="0"/>
                      <a:ext cx="1190531" cy="427111"/>
                    </a:xfrm>
                    <a:prstGeom prst="rect">
                      <a:avLst/>
                    </a:prstGeom>
                  </pic:spPr>
                </pic:pic>
              </a:graphicData>
            </a:graphic>
            <wp14:sizeRelH relativeFrom="page">
              <wp14:pctWidth>0</wp14:pctWidth>
            </wp14:sizeRelH>
            <wp14:sizeRelV relativeFrom="page">
              <wp14:pctHeight>0</wp14:pctHeight>
            </wp14:sizeRelV>
          </wp:anchor>
        </w:drawing>
      </w:r>
      <w:r w:rsidRPr="00E90821">
        <w:rPr>
          <w:rFonts w:ascii="Aptos" w:hAnsi="Aptos"/>
          <w:szCs w:val="22"/>
        </w:rPr>
        <w:t xml:space="preserve">„Die Elektromobilität ist für uns kein kurzfristiger Trend, sondern Teil einer langfristigen Infrastrukturstrategie“, so </w:t>
      </w:r>
      <w:r>
        <w:rPr>
          <w:rFonts w:ascii="Aptos" w:hAnsi="Aptos"/>
          <w:szCs w:val="22"/>
        </w:rPr>
        <w:t>Daniel Gruber,</w:t>
      </w:r>
      <w:r w:rsidRPr="00E90821">
        <w:rPr>
          <w:rFonts w:ascii="Aptos" w:hAnsi="Aptos"/>
          <w:szCs w:val="22"/>
        </w:rPr>
        <w:t xml:space="preserve"> Geschäftsführer </w:t>
      </w:r>
      <w:r w:rsidR="00EC5A79">
        <w:rPr>
          <w:rFonts w:ascii="Aptos" w:hAnsi="Aptos"/>
          <w:szCs w:val="22"/>
        </w:rPr>
        <w:t xml:space="preserve">bei den </w:t>
      </w:r>
      <w:r>
        <w:rPr>
          <w:rFonts w:ascii="Aptos" w:hAnsi="Aptos"/>
          <w:szCs w:val="22"/>
        </w:rPr>
        <w:t>Stadtwerke</w:t>
      </w:r>
      <w:r w:rsidR="00EC5A79">
        <w:rPr>
          <w:rFonts w:ascii="Aptos" w:hAnsi="Aptos"/>
          <w:szCs w:val="22"/>
        </w:rPr>
        <w:t>n</w:t>
      </w:r>
      <w:r>
        <w:rPr>
          <w:rFonts w:ascii="Aptos" w:hAnsi="Aptos"/>
          <w:szCs w:val="22"/>
        </w:rPr>
        <w:t xml:space="preserve"> Kufstein, und </w:t>
      </w:r>
      <w:r w:rsidRPr="00E90821">
        <w:rPr>
          <w:rFonts w:ascii="Aptos" w:hAnsi="Aptos"/>
          <w:szCs w:val="22"/>
        </w:rPr>
        <w:t>weiter</w:t>
      </w:r>
      <w:r>
        <w:rPr>
          <w:rFonts w:ascii="Aptos" w:hAnsi="Aptos"/>
          <w:szCs w:val="22"/>
        </w:rPr>
        <w:t>:</w:t>
      </w:r>
      <w:r w:rsidRPr="00E90821">
        <w:rPr>
          <w:rFonts w:ascii="Aptos" w:hAnsi="Aptos"/>
          <w:szCs w:val="22"/>
        </w:rPr>
        <w:t xml:space="preserve"> „Als kommunaler Versorger investieren wir gezielt in die Mobilitätswende</w:t>
      </w:r>
      <w:r>
        <w:rPr>
          <w:rFonts w:ascii="Aptos" w:hAnsi="Aptos"/>
          <w:szCs w:val="22"/>
        </w:rPr>
        <w:t>, denn</w:t>
      </w:r>
      <w:r w:rsidRPr="00E90821">
        <w:rPr>
          <w:rFonts w:ascii="Aptos" w:hAnsi="Aptos"/>
          <w:szCs w:val="22"/>
        </w:rPr>
        <w:t xml:space="preserve"> wir</w:t>
      </w:r>
      <w:r>
        <w:rPr>
          <w:rFonts w:ascii="Aptos" w:hAnsi="Aptos"/>
          <w:szCs w:val="22"/>
        </w:rPr>
        <w:t xml:space="preserve"> sind</w:t>
      </w:r>
      <w:r w:rsidRPr="00E90821">
        <w:rPr>
          <w:rFonts w:ascii="Aptos" w:hAnsi="Aptos"/>
          <w:szCs w:val="22"/>
        </w:rPr>
        <w:t xml:space="preserve"> überzeugt</w:t>
      </w:r>
      <w:r>
        <w:rPr>
          <w:rFonts w:ascii="Aptos" w:hAnsi="Aptos"/>
          <w:szCs w:val="22"/>
        </w:rPr>
        <w:t>,</w:t>
      </w:r>
      <w:r w:rsidRPr="00E90821">
        <w:rPr>
          <w:rFonts w:ascii="Aptos" w:hAnsi="Aptos"/>
          <w:szCs w:val="22"/>
        </w:rPr>
        <w:t xml:space="preserve"> </w:t>
      </w:r>
      <w:r w:rsidRPr="00E90821">
        <w:rPr>
          <w:rFonts w:ascii="Aptos" w:hAnsi="Aptos"/>
          <w:szCs w:val="22"/>
        </w:rPr>
        <w:lastRenderedPageBreak/>
        <w:t>dass moderne Ladeangebote auch zukünftig eine zentrale Rolle für die Lebensqualität und Standortat</w:t>
      </w:r>
      <w:r w:rsidR="005C7C56">
        <w:rPr>
          <w:rFonts w:ascii="Segoe UI Light" w:hAnsi="Segoe UI Light" w:cs="Segoe UI Light"/>
          <w:bCs/>
          <w:noProof/>
          <w:color w:val="000000"/>
          <w:sz w:val="18"/>
        </w:rPr>
        <w:drawing>
          <wp:anchor distT="0" distB="0" distL="114300" distR="114300" simplePos="0" relativeHeight="251663360" behindDoc="1" locked="0" layoutInCell="1" allowOverlap="1" wp14:anchorId="4F71885E" wp14:editId="015BBB34">
            <wp:simplePos x="0" y="0"/>
            <wp:positionH relativeFrom="column">
              <wp:posOffset>4777019</wp:posOffset>
            </wp:positionH>
            <wp:positionV relativeFrom="paragraph">
              <wp:posOffset>8291177</wp:posOffset>
            </wp:positionV>
            <wp:extent cx="1190531" cy="427111"/>
            <wp:effectExtent l="0" t="0" r="0" b="0"/>
            <wp:wrapNone/>
            <wp:docPr id="130487994" name="Grafik 4" descr="Ein Bild, das Text, Schrift, Logo, Symbo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576297" name="Grafik 4" descr="Ein Bild, das Text, Schrift, Logo, Symbol enthält.&#10;&#10;KI-generierte Inhalte können fehlerhaft sein."/>
                    <pic:cNvPicPr/>
                  </pic:nvPicPr>
                  <pic:blipFill>
                    <a:blip r:embed="rId7"/>
                    <a:stretch>
                      <a:fillRect/>
                    </a:stretch>
                  </pic:blipFill>
                  <pic:spPr>
                    <a:xfrm>
                      <a:off x="0" y="0"/>
                      <a:ext cx="1190531" cy="427111"/>
                    </a:xfrm>
                    <a:prstGeom prst="rect">
                      <a:avLst/>
                    </a:prstGeom>
                  </pic:spPr>
                </pic:pic>
              </a:graphicData>
            </a:graphic>
            <wp14:sizeRelH relativeFrom="page">
              <wp14:pctWidth>0</wp14:pctWidth>
            </wp14:sizeRelH>
            <wp14:sizeRelV relativeFrom="page">
              <wp14:pctHeight>0</wp14:pctHeight>
            </wp14:sizeRelV>
          </wp:anchor>
        </w:drawing>
      </w:r>
      <w:r w:rsidRPr="00E90821">
        <w:rPr>
          <w:rFonts w:ascii="Aptos" w:hAnsi="Aptos"/>
          <w:szCs w:val="22"/>
        </w:rPr>
        <w:t>traktivität unserer Region spielen werden.“</w:t>
      </w:r>
    </w:p>
    <w:p w14:paraId="3DE3CC06" w14:textId="77777777" w:rsidR="008E00AB" w:rsidRDefault="008E00AB" w:rsidP="00E90821">
      <w:pPr>
        <w:tabs>
          <w:tab w:val="left" w:pos="3713"/>
        </w:tabs>
        <w:spacing w:after="160" w:line="278" w:lineRule="auto"/>
        <w:ind w:right="-142"/>
        <w:jc w:val="both"/>
        <w:rPr>
          <w:rFonts w:ascii="Aptos" w:hAnsi="Aptos"/>
          <w:szCs w:val="22"/>
        </w:rPr>
      </w:pPr>
    </w:p>
    <w:p w14:paraId="73345B49" w14:textId="48D9FC69" w:rsidR="008E00AB" w:rsidRDefault="007F3697" w:rsidP="00E90821">
      <w:pPr>
        <w:tabs>
          <w:tab w:val="left" w:pos="3713"/>
        </w:tabs>
        <w:spacing w:after="160" w:line="278" w:lineRule="auto"/>
        <w:ind w:right="-142"/>
        <w:jc w:val="both"/>
        <w:rPr>
          <w:rFonts w:ascii="Aptos" w:hAnsi="Aptos"/>
          <w:szCs w:val="22"/>
        </w:rPr>
      </w:pPr>
      <w:r w:rsidRPr="007F3697">
        <w:rPr>
          <w:rFonts w:ascii="Aptos" w:hAnsi="Aptos"/>
          <w:noProof/>
          <w:szCs w:val="22"/>
        </w:rPr>
        <w:drawing>
          <wp:inline distT="0" distB="0" distL="0" distR="0" wp14:anchorId="6DB534A3" wp14:editId="43DBD7AF">
            <wp:extent cx="5760720" cy="3752215"/>
            <wp:effectExtent l="0" t="0" r="0" b="635"/>
            <wp:docPr id="1920788094" name="Grafik 1" descr="Ein Bild, das Kleidung, Schuhwerk, draußen,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788094" name="Grafik 1" descr="Ein Bild, das Kleidung, Schuhwerk, draußen, Person enthält.&#10;&#10;KI-generierte Inhalte können fehlerhaft sein."/>
                    <pic:cNvPicPr/>
                  </pic:nvPicPr>
                  <pic:blipFill>
                    <a:blip r:embed="rId8"/>
                    <a:stretch>
                      <a:fillRect/>
                    </a:stretch>
                  </pic:blipFill>
                  <pic:spPr>
                    <a:xfrm>
                      <a:off x="0" y="0"/>
                      <a:ext cx="5760720" cy="3752215"/>
                    </a:xfrm>
                    <a:prstGeom prst="rect">
                      <a:avLst/>
                    </a:prstGeom>
                  </pic:spPr>
                </pic:pic>
              </a:graphicData>
            </a:graphic>
          </wp:inline>
        </w:drawing>
      </w:r>
    </w:p>
    <w:p w14:paraId="208E80E7" w14:textId="1DC203BE" w:rsidR="00976F94" w:rsidRDefault="00976F94" w:rsidP="00976F94">
      <w:pPr>
        <w:tabs>
          <w:tab w:val="left" w:pos="3713"/>
        </w:tabs>
        <w:spacing w:after="160" w:line="278" w:lineRule="auto"/>
        <w:ind w:right="-142"/>
        <w:jc w:val="both"/>
        <w:rPr>
          <w:rFonts w:ascii="Aptos" w:hAnsi="Aptos"/>
          <w:szCs w:val="22"/>
        </w:rPr>
      </w:pPr>
      <w:r w:rsidRPr="00976F94">
        <w:rPr>
          <w:rFonts w:ascii="Aptos" w:hAnsi="Aptos"/>
          <w:szCs w:val="22"/>
        </w:rPr>
        <w:t xml:space="preserve">Verena Kieffer, </w:t>
      </w:r>
      <w:r w:rsidR="00D92B3C">
        <w:rPr>
          <w:rFonts w:ascii="Aptos" w:hAnsi="Aptos"/>
          <w:szCs w:val="22"/>
        </w:rPr>
        <w:t>Prokuristin</w:t>
      </w:r>
      <w:r w:rsidRPr="00976F94">
        <w:rPr>
          <w:rFonts w:ascii="Aptos" w:hAnsi="Aptos"/>
          <w:szCs w:val="22"/>
        </w:rPr>
        <w:t xml:space="preserve"> der </w:t>
      </w:r>
      <w:proofErr w:type="spellStart"/>
      <w:r w:rsidRPr="00976F94">
        <w:rPr>
          <w:rFonts w:ascii="Aptos" w:hAnsi="Aptos"/>
          <w:szCs w:val="22"/>
        </w:rPr>
        <w:t>Riedhart</w:t>
      </w:r>
      <w:proofErr w:type="spellEnd"/>
      <w:r w:rsidRPr="00976F94">
        <w:rPr>
          <w:rFonts w:ascii="Aptos" w:hAnsi="Aptos"/>
          <w:szCs w:val="22"/>
        </w:rPr>
        <w:t xml:space="preserve"> Immobilien GmbH</w:t>
      </w:r>
      <w:r w:rsidR="00F57E51">
        <w:rPr>
          <w:rFonts w:ascii="Aptos" w:hAnsi="Aptos"/>
          <w:szCs w:val="22"/>
        </w:rPr>
        <w:t xml:space="preserve">, und </w:t>
      </w:r>
      <w:r w:rsidR="00F57E51" w:rsidRPr="00976F94">
        <w:rPr>
          <w:rFonts w:ascii="Aptos" w:hAnsi="Aptos"/>
          <w:szCs w:val="22"/>
        </w:rPr>
        <w:t xml:space="preserve">Daniel Gruber, Geschäftsführer </w:t>
      </w:r>
      <w:r w:rsidR="0070645C">
        <w:rPr>
          <w:rFonts w:ascii="Aptos" w:hAnsi="Aptos"/>
          <w:szCs w:val="22"/>
        </w:rPr>
        <w:t>bei den</w:t>
      </w:r>
      <w:r w:rsidR="00F57E51">
        <w:rPr>
          <w:rFonts w:ascii="Aptos" w:hAnsi="Aptos"/>
          <w:szCs w:val="22"/>
        </w:rPr>
        <w:t xml:space="preserve"> </w:t>
      </w:r>
      <w:r w:rsidR="00F57E51" w:rsidRPr="00976F94">
        <w:rPr>
          <w:rFonts w:ascii="Aptos" w:hAnsi="Aptos"/>
          <w:szCs w:val="22"/>
        </w:rPr>
        <w:t>Stadtwerke</w:t>
      </w:r>
      <w:r w:rsidR="0070645C">
        <w:rPr>
          <w:rFonts w:ascii="Aptos" w:hAnsi="Aptos"/>
          <w:szCs w:val="22"/>
        </w:rPr>
        <w:t>n</w:t>
      </w:r>
      <w:r w:rsidR="00F57E51" w:rsidRPr="00976F94">
        <w:rPr>
          <w:rFonts w:ascii="Aptos" w:hAnsi="Aptos"/>
          <w:szCs w:val="22"/>
        </w:rPr>
        <w:t xml:space="preserve"> Kufstein,</w:t>
      </w:r>
      <w:r w:rsidRPr="00976F94">
        <w:rPr>
          <w:rFonts w:ascii="Aptos" w:hAnsi="Aptos"/>
          <w:szCs w:val="22"/>
        </w:rPr>
        <w:t xml:space="preserve"> freuen sich über den neuen </w:t>
      </w:r>
      <w:proofErr w:type="spellStart"/>
      <w:r w:rsidRPr="00976F94">
        <w:rPr>
          <w:rFonts w:ascii="Aptos" w:hAnsi="Aptos"/>
          <w:szCs w:val="22"/>
        </w:rPr>
        <w:t>Hypercharger</w:t>
      </w:r>
      <w:proofErr w:type="spellEnd"/>
      <w:r w:rsidRPr="00976F94">
        <w:rPr>
          <w:rFonts w:ascii="Aptos" w:hAnsi="Aptos"/>
          <w:szCs w:val="22"/>
        </w:rPr>
        <w:t xml:space="preserve"> beim FMZ Kufstein.</w:t>
      </w:r>
    </w:p>
    <w:p w14:paraId="1FA47331" w14:textId="02E3D594" w:rsidR="00807EA2" w:rsidRPr="00E90821" w:rsidRDefault="00807EA2" w:rsidP="00976F94">
      <w:pPr>
        <w:tabs>
          <w:tab w:val="left" w:pos="3713"/>
        </w:tabs>
        <w:spacing w:after="160" w:line="278" w:lineRule="auto"/>
        <w:ind w:right="-142"/>
        <w:jc w:val="both"/>
        <w:rPr>
          <w:rFonts w:ascii="Aptos" w:hAnsi="Aptos"/>
          <w:szCs w:val="22"/>
        </w:rPr>
      </w:pPr>
      <w:r w:rsidRPr="00CD6C3C">
        <w:rPr>
          <w:rFonts w:ascii="Aptos" w:hAnsi="Aptos" w:cs="Calibri"/>
          <w:noProof/>
        </w:rPr>
        <w:t>Bildnachweis: Stadtwerke Kufstein GmbH</w:t>
      </w:r>
    </w:p>
    <w:sectPr w:rsidR="00807EA2" w:rsidRPr="00E90821" w:rsidSect="0026193B">
      <w:headerReference w:type="default" r:id="rId9"/>
      <w:footerReference w:type="even" r:id="rId10"/>
      <w:footerReference w:type="default" r:id="rId11"/>
      <w:pgSz w:w="11907" w:h="16840" w:code="9"/>
      <w:pgMar w:top="2835" w:right="1417" w:bottom="1418" w:left="1418" w:header="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33056B" w14:textId="77777777" w:rsidR="002454FE" w:rsidRDefault="002454FE">
      <w:r>
        <w:separator/>
      </w:r>
    </w:p>
    <w:p w14:paraId="33638781" w14:textId="77777777" w:rsidR="002454FE" w:rsidRDefault="002454FE"/>
    <w:p w14:paraId="0C522B18" w14:textId="77777777" w:rsidR="002454FE" w:rsidRDefault="002454FE" w:rsidP="00DA5AFC"/>
    <w:p w14:paraId="474BF948" w14:textId="77777777" w:rsidR="002454FE" w:rsidRDefault="002454FE" w:rsidP="0056510A"/>
    <w:p w14:paraId="48A71686" w14:textId="77777777" w:rsidR="002454FE" w:rsidRDefault="002454FE" w:rsidP="0056510A"/>
  </w:endnote>
  <w:endnote w:type="continuationSeparator" w:id="0">
    <w:p w14:paraId="28A8C9B3" w14:textId="77777777" w:rsidR="002454FE" w:rsidRDefault="002454FE">
      <w:r>
        <w:continuationSeparator/>
      </w:r>
    </w:p>
    <w:p w14:paraId="6E4E99E3" w14:textId="77777777" w:rsidR="002454FE" w:rsidRDefault="002454FE"/>
    <w:p w14:paraId="58728CB4" w14:textId="77777777" w:rsidR="002454FE" w:rsidRDefault="002454FE" w:rsidP="00DA5AFC"/>
    <w:p w14:paraId="3D8CBD51" w14:textId="77777777" w:rsidR="002454FE" w:rsidRDefault="002454FE" w:rsidP="0056510A"/>
    <w:p w14:paraId="5B47A3CA" w14:textId="77777777" w:rsidR="002454FE" w:rsidRDefault="002454FE" w:rsidP="005651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inion Pro">
    <w:panose1 w:val="02040503050201020203"/>
    <w:charset w:val="00"/>
    <w:family w:val="roman"/>
    <w:notTrueType/>
    <w:pitch w:val="variable"/>
    <w:sig w:usb0="E00002AF" w:usb1="5000E07B" w:usb2="00000000" w:usb3="00000000" w:csb0="0000019F" w:csb1="00000000"/>
  </w:font>
  <w:font w:name="Aptos">
    <w:charset w:val="00"/>
    <w:family w:val="swiss"/>
    <w:pitch w:val="variable"/>
    <w:sig w:usb0="20000287" w:usb1="00000003"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E232C" w14:textId="77777777" w:rsidR="00E62DFE" w:rsidRDefault="00E62DFE">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C4813B2" w14:textId="77777777" w:rsidR="00E62DFE" w:rsidRDefault="00E62DFE">
    <w:pPr>
      <w:pStyle w:val="Fuzeile"/>
      <w:ind w:right="360"/>
    </w:pPr>
  </w:p>
  <w:p w14:paraId="34285CCC" w14:textId="77777777" w:rsidR="00E62DFE" w:rsidRDefault="00E62DFE"/>
  <w:p w14:paraId="0B7CBC61" w14:textId="77777777" w:rsidR="00E62DFE" w:rsidRDefault="00E62DFE" w:rsidP="00DA5AFC"/>
  <w:p w14:paraId="4B53868A" w14:textId="77777777" w:rsidR="00E62DFE" w:rsidRDefault="00E62DFE" w:rsidP="0056510A"/>
  <w:p w14:paraId="5E5D49E7" w14:textId="77777777" w:rsidR="00E62DFE" w:rsidRDefault="00E62DFE" w:rsidP="0056510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CDC94B" w14:textId="77777777" w:rsidR="00215455" w:rsidRDefault="00545192" w:rsidP="00215455">
    <w:pPr>
      <w:pStyle w:val="Fuzeile"/>
      <w:ind w:left="-1418"/>
    </w:pPr>
    <w:r>
      <w:rPr>
        <w:noProof/>
      </w:rPr>
      <mc:AlternateContent>
        <mc:Choice Requires="wps">
          <w:drawing>
            <wp:anchor distT="0" distB="0" distL="114300" distR="114300" simplePos="0" relativeHeight="251659264" behindDoc="0" locked="0" layoutInCell="1" allowOverlap="1" wp14:anchorId="3D9FBFC8" wp14:editId="348D42FC">
              <wp:simplePos x="0" y="0"/>
              <wp:positionH relativeFrom="column">
                <wp:posOffset>-100965</wp:posOffset>
              </wp:positionH>
              <wp:positionV relativeFrom="paragraph">
                <wp:posOffset>-443230</wp:posOffset>
              </wp:positionV>
              <wp:extent cx="1259840" cy="503555"/>
              <wp:effectExtent l="0" t="0" r="0" b="0"/>
              <wp:wrapNone/>
              <wp:docPr id="1553522065" name="Textfeld 1"/>
              <wp:cNvGraphicFramePr/>
              <a:graphic xmlns:a="http://schemas.openxmlformats.org/drawingml/2006/main">
                <a:graphicData uri="http://schemas.microsoft.com/office/word/2010/wordprocessingShape">
                  <wps:wsp>
                    <wps:cNvSpPr txBox="1"/>
                    <wps:spPr>
                      <a:xfrm>
                        <a:off x="0" y="0"/>
                        <a:ext cx="1259840" cy="503555"/>
                      </a:xfrm>
                      <a:prstGeom prst="rect">
                        <a:avLst/>
                      </a:prstGeom>
                      <a:noFill/>
                      <a:ln w="6350">
                        <a:noFill/>
                      </a:ln>
                    </wps:spPr>
                    <wps:txbx>
                      <w:txbxContent>
                        <w:p w14:paraId="7BE57777"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rPr>
                          </w:pPr>
                          <w:r w:rsidRPr="00545192">
                            <w:rPr>
                              <w:rFonts w:ascii="Calibri" w:hAnsi="Calibri" w:cs="Calibri"/>
                              <w:color w:val="000000" w:themeColor="text1"/>
                              <w:sz w:val="15"/>
                              <w:szCs w:val="15"/>
                            </w:rPr>
                            <w:t>Stadtwerke Kufstein GmbH</w:t>
                          </w:r>
                        </w:p>
                        <w:p w14:paraId="2D250F76"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rPr>
                          </w:pPr>
                          <w:r w:rsidRPr="00545192">
                            <w:rPr>
                              <w:rFonts w:ascii="Calibri" w:hAnsi="Calibri" w:cs="Calibri"/>
                              <w:color w:val="000000" w:themeColor="text1"/>
                              <w:sz w:val="15"/>
                              <w:szCs w:val="15"/>
                            </w:rPr>
                            <w:t>Fischergries 2</w:t>
                          </w:r>
                        </w:p>
                        <w:p w14:paraId="01CEE5D5"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rPr>
                          </w:pPr>
                          <w:r w:rsidRPr="00545192">
                            <w:rPr>
                              <w:rFonts w:ascii="Calibri" w:hAnsi="Calibri" w:cs="Calibri"/>
                              <w:color w:val="000000" w:themeColor="text1"/>
                              <w:sz w:val="15"/>
                              <w:szCs w:val="15"/>
                            </w:rPr>
                            <w:t>6330 Kufstein</w:t>
                          </w:r>
                        </w:p>
                        <w:p w14:paraId="7953C630" w14:textId="77777777" w:rsidR="00F86C1A" w:rsidRPr="00545192" w:rsidRDefault="00F86C1A" w:rsidP="00545192">
                          <w:pPr>
                            <w:rPr>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D9FBFC8" id="_x0000_t202" coordsize="21600,21600" o:spt="202" path="m,l,21600r21600,l21600,xe">
              <v:stroke joinstyle="miter"/>
              <v:path gradientshapeok="t" o:connecttype="rect"/>
            </v:shapetype>
            <v:shape id="Textfeld 1" o:spid="_x0000_s1026" type="#_x0000_t202" style="position:absolute;left:0;text-align:left;margin-left:-7.95pt;margin-top:-34.9pt;width:99.2pt;height:39.6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" filled="f" stroked="f" strokeweight=".5pt">
              <v:textbox>
                <w:txbxContent>
                  <w:p w14:paraId="7BE57777"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rPr>
                    </w:pPr>
                    <w:r w:rsidRPr="00545192">
                      <w:rPr>
                        <w:rFonts w:ascii="Calibri" w:hAnsi="Calibri" w:cs="Calibri"/>
                        <w:color w:val="000000" w:themeColor="text1"/>
                        <w:sz w:val="15"/>
                        <w:szCs w:val="15"/>
                      </w:rPr>
                      <w:t>Stadtwerke Kufstein GmbH</w:t>
                    </w:r>
                  </w:p>
                  <w:p w14:paraId="2D250F76"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rPr>
                    </w:pPr>
                    <w:r w:rsidRPr="00545192">
                      <w:rPr>
                        <w:rFonts w:ascii="Calibri" w:hAnsi="Calibri" w:cs="Calibri"/>
                        <w:color w:val="000000" w:themeColor="text1"/>
                        <w:sz w:val="15"/>
                        <w:szCs w:val="15"/>
                      </w:rPr>
                      <w:t>Fischergries 2</w:t>
                    </w:r>
                  </w:p>
                  <w:p w14:paraId="01CEE5D5"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rPr>
                    </w:pPr>
                    <w:r w:rsidRPr="00545192">
                      <w:rPr>
                        <w:rFonts w:ascii="Calibri" w:hAnsi="Calibri" w:cs="Calibri"/>
                        <w:color w:val="000000" w:themeColor="text1"/>
                        <w:sz w:val="15"/>
                        <w:szCs w:val="15"/>
                      </w:rPr>
                      <w:t>6330 Kufstein</w:t>
                    </w:r>
                  </w:p>
                  <w:p w14:paraId="7953C630" w14:textId="77777777" w:rsidR="00F86C1A" w:rsidRPr="00545192" w:rsidRDefault="00F86C1A" w:rsidP="00545192">
                    <w:pPr>
                      <w:rPr>
                        <w:color w:val="000000" w:themeColor="text1"/>
                      </w:rPr>
                    </w:pP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2A4F8388" wp14:editId="4775C4E8">
              <wp:simplePos x="0" y="0"/>
              <wp:positionH relativeFrom="column">
                <wp:posOffset>1212215</wp:posOffset>
              </wp:positionH>
              <wp:positionV relativeFrom="paragraph">
                <wp:posOffset>-449580</wp:posOffset>
              </wp:positionV>
              <wp:extent cx="744855" cy="506730"/>
              <wp:effectExtent l="0" t="0" r="0" b="0"/>
              <wp:wrapNone/>
              <wp:docPr id="1656525911" name="Textfeld 1"/>
              <wp:cNvGraphicFramePr/>
              <a:graphic xmlns:a="http://schemas.openxmlformats.org/drawingml/2006/main">
                <a:graphicData uri="http://schemas.microsoft.com/office/word/2010/wordprocessingShape">
                  <wps:wsp>
                    <wps:cNvSpPr txBox="1"/>
                    <wps:spPr>
                      <a:xfrm>
                        <a:off x="0" y="0"/>
                        <a:ext cx="744855" cy="506730"/>
                      </a:xfrm>
                      <a:prstGeom prst="rect">
                        <a:avLst/>
                      </a:prstGeom>
                      <a:noFill/>
                      <a:ln w="6350">
                        <a:noFill/>
                      </a:ln>
                    </wps:spPr>
                    <wps:txbx>
                      <w:txbxContent>
                        <w:p w14:paraId="430129EE" w14:textId="77777777" w:rsidR="00F86C1A" w:rsidRPr="00545192" w:rsidRDefault="00EB45E1"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0</w:t>
                          </w:r>
                          <w:r w:rsidR="00F86C1A" w:rsidRPr="00545192">
                            <w:rPr>
                              <w:rFonts w:ascii="Calibri" w:hAnsi="Calibri" w:cs="Calibri"/>
                              <w:color w:val="000000" w:themeColor="text1"/>
                              <w:sz w:val="15"/>
                              <w:szCs w:val="15"/>
                              <w:lang w:val="de-AT"/>
                            </w:rPr>
                            <w:t>5372 6930</w:t>
                          </w:r>
                        </w:p>
                        <w:p w14:paraId="1EB27105"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info@stwk.at</w:t>
                          </w:r>
                        </w:p>
                        <w:p w14:paraId="3EA69353"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www.stwk.at</w:t>
                          </w:r>
                        </w:p>
                        <w:p w14:paraId="176EAE12"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4F8388" id="_x0000_s1027" type="#_x0000_t202" style="position:absolute;left:0;text-align:left;margin-left:95.45pt;margin-top:-35.4pt;width:58.65pt;height:39.9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" filled="f" stroked="f" strokeweight=".5pt">
              <v:textbox>
                <w:txbxContent>
                  <w:p w14:paraId="430129EE" w14:textId="77777777" w:rsidR="00F86C1A" w:rsidRPr="00545192" w:rsidRDefault="00EB45E1"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0</w:t>
                    </w:r>
                    <w:r w:rsidR="00F86C1A" w:rsidRPr="00545192">
                      <w:rPr>
                        <w:rFonts w:ascii="Calibri" w:hAnsi="Calibri" w:cs="Calibri"/>
                        <w:color w:val="000000" w:themeColor="text1"/>
                        <w:sz w:val="15"/>
                        <w:szCs w:val="15"/>
                        <w:lang w:val="de-AT"/>
                      </w:rPr>
                      <w:t>5372 6930</w:t>
                    </w:r>
                  </w:p>
                  <w:p w14:paraId="1EB27105"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info@stwk.at</w:t>
                    </w:r>
                  </w:p>
                  <w:p w14:paraId="3EA69353"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www.stwk.at</w:t>
                    </w:r>
                  </w:p>
                  <w:p w14:paraId="176EAE12"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0C0FE395" wp14:editId="589A82CD">
              <wp:simplePos x="0" y="0"/>
              <wp:positionH relativeFrom="column">
                <wp:posOffset>2066925</wp:posOffset>
              </wp:positionH>
              <wp:positionV relativeFrom="paragraph">
                <wp:posOffset>-449580</wp:posOffset>
              </wp:positionV>
              <wp:extent cx="1196975" cy="506730"/>
              <wp:effectExtent l="0" t="0" r="0" b="0"/>
              <wp:wrapNone/>
              <wp:docPr id="1135801903" name="Textfeld 1"/>
              <wp:cNvGraphicFramePr/>
              <a:graphic xmlns:a="http://schemas.openxmlformats.org/drawingml/2006/main">
                <a:graphicData uri="http://schemas.microsoft.com/office/word/2010/wordprocessingShape">
                  <wps:wsp>
                    <wps:cNvSpPr txBox="1"/>
                    <wps:spPr>
                      <a:xfrm>
                        <a:off x="0" y="0"/>
                        <a:ext cx="1196975" cy="506730"/>
                      </a:xfrm>
                      <a:prstGeom prst="rect">
                        <a:avLst/>
                      </a:prstGeom>
                      <a:noFill/>
                      <a:ln w="6350">
                        <a:noFill/>
                      </a:ln>
                    </wps:spPr>
                    <wps:txbx>
                      <w:txbxContent>
                        <w:p w14:paraId="2B30E892"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UID: ATU32262501</w:t>
                          </w:r>
                        </w:p>
                        <w:p w14:paraId="0E56E8A8"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DVR: 0649619</w:t>
                          </w:r>
                        </w:p>
                        <w:p w14:paraId="372830AD"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 xml:space="preserve">FN: 41696v, LG </w:t>
                          </w:r>
                          <w:proofErr w:type="spellStart"/>
                          <w:r w:rsidRPr="00545192">
                            <w:rPr>
                              <w:rFonts w:ascii="Calibri" w:hAnsi="Calibri" w:cs="Calibri"/>
                              <w:color w:val="000000" w:themeColor="text1"/>
                              <w:sz w:val="15"/>
                              <w:szCs w:val="15"/>
                              <w:lang w:val="de-AT"/>
                            </w:rPr>
                            <w:t>Innsbuck</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FE395" id="_x0000_s1028" type="#_x0000_t202" style="position:absolute;left:0;text-align:left;margin-left:162.75pt;margin-top:-35.4pt;width:94.25pt;height:39.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" filled="f" stroked="f" strokeweight=".5pt">
              <v:textbox>
                <w:txbxContent>
                  <w:p w14:paraId="2B30E892"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UID: ATU32262501</w:t>
                    </w:r>
                  </w:p>
                  <w:p w14:paraId="0E56E8A8"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DVR: 0649619</w:t>
                    </w:r>
                  </w:p>
                  <w:p w14:paraId="372830AD" w14:textId="77777777" w:rsidR="00F86C1A" w:rsidRPr="00545192" w:rsidRDefault="00F86C1A"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 xml:space="preserve">FN: 41696v, LG </w:t>
                    </w:r>
                    <w:proofErr w:type="spellStart"/>
                    <w:r w:rsidRPr="00545192">
                      <w:rPr>
                        <w:rFonts w:ascii="Calibri" w:hAnsi="Calibri" w:cs="Calibri"/>
                        <w:color w:val="000000" w:themeColor="text1"/>
                        <w:sz w:val="15"/>
                        <w:szCs w:val="15"/>
                        <w:lang w:val="de-AT"/>
                      </w:rPr>
                      <w:t>Innsbuck</w:t>
                    </w:r>
                    <w:proofErr w:type="spellEnd"/>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3A98CABD" wp14:editId="12A68D74">
              <wp:simplePos x="0" y="0"/>
              <wp:positionH relativeFrom="column">
                <wp:posOffset>3308350</wp:posOffset>
              </wp:positionH>
              <wp:positionV relativeFrom="paragraph">
                <wp:posOffset>-442042</wp:posOffset>
              </wp:positionV>
              <wp:extent cx="1497965" cy="506730"/>
              <wp:effectExtent l="0" t="0" r="0" b="0"/>
              <wp:wrapNone/>
              <wp:docPr id="480735324" name="Textfeld 1"/>
              <wp:cNvGraphicFramePr/>
              <a:graphic xmlns:a="http://schemas.openxmlformats.org/drawingml/2006/main">
                <a:graphicData uri="http://schemas.microsoft.com/office/word/2010/wordprocessingShape">
                  <wps:wsp>
                    <wps:cNvSpPr txBox="1"/>
                    <wps:spPr>
                      <a:xfrm>
                        <a:off x="0" y="0"/>
                        <a:ext cx="1497965" cy="506730"/>
                      </a:xfrm>
                      <a:prstGeom prst="rect">
                        <a:avLst/>
                      </a:prstGeom>
                      <a:noFill/>
                      <a:ln w="6350">
                        <a:noFill/>
                      </a:ln>
                    </wps:spPr>
                    <wps:txbx>
                      <w:txbxContent>
                        <w:p w14:paraId="013D6B08" w14:textId="77777777" w:rsidR="00CA4238" w:rsidRPr="00545192" w:rsidRDefault="00CA4238"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Volksbank Tirol</w:t>
                          </w:r>
                        </w:p>
                        <w:p w14:paraId="2C3FBC3E" w14:textId="77777777" w:rsidR="00CA4238" w:rsidRPr="00545192" w:rsidRDefault="00CA4238"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IBAN: AT16 4239 0020 0002 0915</w:t>
                          </w:r>
                        </w:p>
                        <w:p w14:paraId="2425620E" w14:textId="77777777" w:rsidR="00CA4238" w:rsidRPr="00545192" w:rsidRDefault="00CA4238"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BIC: VBOEATWWINN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98CABD" id="_x0000_s1029" type="#_x0000_t202" style="position:absolute;left:0;text-align:left;margin-left:260.5pt;margin-top:-34.8pt;width:117.95pt;height:39.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" filled="f" stroked="f" strokeweight=".5pt">
              <v:textbox>
                <w:txbxContent>
                  <w:p w14:paraId="013D6B08" w14:textId="77777777" w:rsidR="00CA4238" w:rsidRPr="00545192" w:rsidRDefault="00CA4238"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Volksbank Tirol</w:t>
                    </w:r>
                  </w:p>
                  <w:p w14:paraId="2C3FBC3E" w14:textId="77777777" w:rsidR="00CA4238" w:rsidRPr="00545192" w:rsidRDefault="00CA4238"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IBAN: AT16 4239 0020 0002 0915</w:t>
                    </w:r>
                  </w:p>
                  <w:p w14:paraId="2425620E" w14:textId="77777777" w:rsidR="00CA4238" w:rsidRPr="00545192" w:rsidRDefault="00CA4238" w:rsidP="00545192">
                    <w:pPr>
                      <w:pStyle w:val="EinfAbs"/>
                      <w:tabs>
                        <w:tab w:val="left" w:pos="0"/>
                        <w:tab w:val="left" w:pos="2087"/>
                        <w:tab w:val="left" w:pos="3373"/>
                        <w:tab w:val="left" w:pos="5340"/>
                      </w:tabs>
                      <w:spacing w:line="240" w:lineRule="auto"/>
                      <w:rPr>
                        <w:rFonts w:ascii="Calibri" w:hAnsi="Calibri" w:cs="Calibri"/>
                        <w:color w:val="000000" w:themeColor="text1"/>
                        <w:sz w:val="15"/>
                        <w:szCs w:val="15"/>
                        <w:lang w:val="de-AT"/>
                      </w:rPr>
                    </w:pPr>
                    <w:r w:rsidRPr="00545192">
                      <w:rPr>
                        <w:rFonts w:ascii="Calibri" w:hAnsi="Calibri" w:cs="Calibri"/>
                        <w:color w:val="000000" w:themeColor="text1"/>
                        <w:sz w:val="15"/>
                        <w:szCs w:val="15"/>
                        <w:lang w:val="de-AT"/>
                      </w:rPr>
                      <w:t>BIC: VBOEATWWINN</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D7CEBD" w14:textId="77777777" w:rsidR="002454FE" w:rsidRDefault="002454FE">
      <w:r>
        <w:separator/>
      </w:r>
    </w:p>
    <w:p w14:paraId="012306C6" w14:textId="77777777" w:rsidR="002454FE" w:rsidRDefault="002454FE"/>
    <w:p w14:paraId="37C792CD" w14:textId="77777777" w:rsidR="002454FE" w:rsidRDefault="002454FE" w:rsidP="00DA5AFC"/>
    <w:p w14:paraId="7E579724" w14:textId="77777777" w:rsidR="002454FE" w:rsidRDefault="002454FE" w:rsidP="0056510A"/>
    <w:p w14:paraId="014E2F20" w14:textId="77777777" w:rsidR="002454FE" w:rsidRDefault="002454FE" w:rsidP="0056510A"/>
  </w:footnote>
  <w:footnote w:type="continuationSeparator" w:id="0">
    <w:p w14:paraId="5A7B342F" w14:textId="77777777" w:rsidR="002454FE" w:rsidRDefault="002454FE">
      <w:r>
        <w:continuationSeparator/>
      </w:r>
    </w:p>
    <w:p w14:paraId="438DDDDB" w14:textId="77777777" w:rsidR="002454FE" w:rsidRDefault="002454FE"/>
    <w:p w14:paraId="3484F692" w14:textId="77777777" w:rsidR="002454FE" w:rsidRDefault="002454FE" w:rsidP="00DA5AFC"/>
    <w:p w14:paraId="6BF41AF9" w14:textId="77777777" w:rsidR="002454FE" w:rsidRDefault="002454FE" w:rsidP="0056510A"/>
    <w:p w14:paraId="0EBBBDCB" w14:textId="77777777" w:rsidR="002454FE" w:rsidRDefault="002454FE" w:rsidP="005651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7AEC44" w14:textId="77777777" w:rsidR="00A617C6" w:rsidRDefault="00215455" w:rsidP="00215455">
    <w:pPr>
      <w:pStyle w:val="Kopfzeile"/>
      <w:ind w:left="-1418"/>
    </w:pPr>
    <w:r>
      <w:rPr>
        <w:noProof/>
      </w:rPr>
      <w:drawing>
        <wp:inline distT="0" distB="0" distL="0" distR="0" wp14:anchorId="4FCF0D61" wp14:editId="55411A6E">
          <wp:extent cx="7600360" cy="983556"/>
          <wp:effectExtent l="0" t="0" r="0" b="0"/>
          <wp:docPr id="30485692" name="Grafik 5" descr="Ein Bild, das Screenshot, Schwarz, Dunkelhei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85692" name="Grafik 5" descr="Ein Bild, das Screenshot, Schwarz, Dunkelheit, Grafiken enthält.&#10;&#10;KI-generierte Inhalte können fehlerhaft sein."/>
                  <pic:cNvPicPr/>
                </pic:nvPicPr>
                <pic:blipFill>
                  <a:blip r:embed="rId1"/>
                  <a:stretch>
                    <a:fillRect/>
                  </a:stretch>
                </pic:blipFill>
                <pic:spPr>
                  <a:xfrm>
                    <a:off x="0" y="0"/>
                    <a:ext cx="7717507" cy="99871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FE3175"/>
    <w:multiLevelType w:val="hybridMultilevel"/>
    <w:tmpl w:val="E2E613BA"/>
    <w:lvl w:ilvl="0" w:tplc="0C070001">
      <w:start w:val="1"/>
      <w:numFmt w:val="bullet"/>
      <w:lvlText w:val=""/>
      <w:lvlJc w:val="left"/>
      <w:pPr>
        <w:tabs>
          <w:tab w:val="num" w:pos="721"/>
        </w:tabs>
        <w:ind w:left="721" w:hanging="360"/>
      </w:pPr>
      <w:rPr>
        <w:rFonts w:ascii="Symbol" w:hAnsi="Symbol" w:hint="default"/>
      </w:rPr>
    </w:lvl>
    <w:lvl w:ilvl="1" w:tplc="0C070003" w:tentative="1">
      <w:start w:val="1"/>
      <w:numFmt w:val="bullet"/>
      <w:lvlText w:val="o"/>
      <w:lvlJc w:val="left"/>
      <w:pPr>
        <w:tabs>
          <w:tab w:val="num" w:pos="1441"/>
        </w:tabs>
        <w:ind w:left="1441" w:hanging="360"/>
      </w:pPr>
      <w:rPr>
        <w:rFonts w:ascii="Courier New" w:hAnsi="Courier New" w:cs="Courier New" w:hint="default"/>
      </w:rPr>
    </w:lvl>
    <w:lvl w:ilvl="2" w:tplc="0C070005" w:tentative="1">
      <w:start w:val="1"/>
      <w:numFmt w:val="bullet"/>
      <w:lvlText w:val=""/>
      <w:lvlJc w:val="left"/>
      <w:pPr>
        <w:tabs>
          <w:tab w:val="num" w:pos="2161"/>
        </w:tabs>
        <w:ind w:left="2161" w:hanging="360"/>
      </w:pPr>
      <w:rPr>
        <w:rFonts w:ascii="Wingdings" w:hAnsi="Wingdings" w:hint="default"/>
      </w:rPr>
    </w:lvl>
    <w:lvl w:ilvl="3" w:tplc="0C070001" w:tentative="1">
      <w:start w:val="1"/>
      <w:numFmt w:val="bullet"/>
      <w:lvlText w:val=""/>
      <w:lvlJc w:val="left"/>
      <w:pPr>
        <w:tabs>
          <w:tab w:val="num" w:pos="2881"/>
        </w:tabs>
        <w:ind w:left="2881" w:hanging="360"/>
      </w:pPr>
      <w:rPr>
        <w:rFonts w:ascii="Symbol" w:hAnsi="Symbol" w:hint="default"/>
      </w:rPr>
    </w:lvl>
    <w:lvl w:ilvl="4" w:tplc="0C070003" w:tentative="1">
      <w:start w:val="1"/>
      <w:numFmt w:val="bullet"/>
      <w:lvlText w:val="o"/>
      <w:lvlJc w:val="left"/>
      <w:pPr>
        <w:tabs>
          <w:tab w:val="num" w:pos="3601"/>
        </w:tabs>
        <w:ind w:left="3601" w:hanging="360"/>
      </w:pPr>
      <w:rPr>
        <w:rFonts w:ascii="Courier New" w:hAnsi="Courier New" w:cs="Courier New" w:hint="default"/>
      </w:rPr>
    </w:lvl>
    <w:lvl w:ilvl="5" w:tplc="0C070005" w:tentative="1">
      <w:start w:val="1"/>
      <w:numFmt w:val="bullet"/>
      <w:lvlText w:val=""/>
      <w:lvlJc w:val="left"/>
      <w:pPr>
        <w:tabs>
          <w:tab w:val="num" w:pos="4321"/>
        </w:tabs>
        <w:ind w:left="4321" w:hanging="360"/>
      </w:pPr>
      <w:rPr>
        <w:rFonts w:ascii="Wingdings" w:hAnsi="Wingdings" w:hint="default"/>
      </w:rPr>
    </w:lvl>
    <w:lvl w:ilvl="6" w:tplc="0C070001" w:tentative="1">
      <w:start w:val="1"/>
      <w:numFmt w:val="bullet"/>
      <w:lvlText w:val=""/>
      <w:lvlJc w:val="left"/>
      <w:pPr>
        <w:tabs>
          <w:tab w:val="num" w:pos="5041"/>
        </w:tabs>
        <w:ind w:left="5041" w:hanging="360"/>
      </w:pPr>
      <w:rPr>
        <w:rFonts w:ascii="Symbol" w:hAnsi="Symbol" w:hint="default"/>
      </w:rPr>
    </w:lvl>
    <w:lvl w:ilvl="7" w:tplc="0C070003" w:tentative="1">
      <w:start w:val="1"/>
      <w:numFmt w:val="bullet"/>
      <w:lvlText w:val="o"/>
      <w:lvlJc w:val="left"/>
      <w:pPr>
        <w:tabs>
          <w:tab w:val="num" w:pos="5761"/>
        </w:tabs>
        <w:ind w:left="5761" w:hanging="360"/>
      </w:pPr>
      <w:rPr>
        <w:rFonts w:ascii="Courier New" w:hAnsi="Courier New" w:cs="Courier New" w:hint="default"/>
      </w:rPr>
    </w:lvl>
    <w:lvl w:ilvl="8" w:tplc="0C070005" w:tentative="1">
      <w:start w:val="1"/>
      <w:numFmt w:val="bullet"/>
      <w:lvlText w:val=""/>
      <w:lvlJc w:val="left"/>
      <w:pPr>
        <w:tabs>
          <w:tab w:val="num" w:pos="6481"/>
        </w:tabs>
        <w:ind w:left="6481" w:hanging="360"/>
      </w:pPr>
      <w:rPr>
        <w:rFonts w:ascii="Wingdings" w:hAnsi="Wingdings" w:hint="default"/>
      </w:rPr>
    </w:lvl>
  </w:abstractNum>
  <w:num w:numId="1" w16cid:durableId="15622487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B90"/>
    <w:rsid w:val="00002233"/>
    <w:rsid w:val="00031EC3"/>
    <w:rsid w:val="00032AC7"/>
    <w:rsid w:val="0004631A"/>
    <w:rsid w:val="00071600"/>
    <w:rsid w:val="00072C7C"/>
    <w:rsid w:val="000864C6"/>
    <w:rsid w:val="00094146"/>
    <w:rsid w:val="000A1E9F"/>
    <w:rsid w:val="000C1FE3"/>
    <w:rsid w:val="000C4069"/>
    <w:rsid w:val="000D53D4"/>
    <w:rsid w:val="000E79BF"/>
    <w:rsid w:val="000F70B0"/>
    <w:rsid w:val="0011438E"/>
    <w:rsid w:val="00114B31"/>
    <w:rsid w:val="00134776"/>
    <w:rsid w:val="00137904"/>
    <w:rsid w:val="001770D5"/>
    <w:rsid w:val="001932DB"/>
    <w:rsid w:val="001D52AE"/>
    <w:rsid w:val="001E1DA2"/>
    <w:rsid w:val="001F13F6"/>
    <w:rsid w:val="00203FA8"/>
    <w:rsid w:val="00204578"/>
    <w:rsid w:val="00215455"/>
    <w:rsid w:val="00217210"/>
    <w:rsid w:val="002273DB"/>
    <w:rsid w:val="002454FE"/>
    <w:rsid w:val="00250045"/>
    <w:rsid w:val="0026193B"/>
    <w:rsid w:val="00272FD6"/>
    <w:rsid w:val="002737F5"/>
    <w:rsid w:val="00274E43"/>
    <w:rsid w:val="0028027C"/>
    <w:rsid w:val="002C05C6"/>
    <w:rsid w:val="002C41F8"/>
    <w:rsid w:val="002C496F"/>
    <w:rsid w:val="002D5C73"/>
    <w:rsid w:val="00330224"/>
    <w:rsid w:val="0033321E"/>
    <w:rsid w:val="003430F9"/>
    <w:rsid w:val="003464D0"/>
    <w:rsid w:val="00365938"/>
    <w:rsid w:val="003939ED"/>
    <w:rsid w:val="00396D96"/>
    <w:rsid w:val="003A0D9B"/>
    <w:rsid w:val="003E0576"/>
    <w:rsid w:val="003E75DF"/>
    <w:rsid w:val="0040770B"/>
    <w:rsid w:val="004108BC"/>
    <w:rsid w:val="00415415"/>
    <w:rsid w:val="00470BAD"/>
    <w:rsid w:val="004729DE"/>
    <w:rsid w:val="00474B57"/>
    <w:rsid w:val="004C305A"/>
    <w:rsid w:val="005006BD"/>
    <w:rsid w:val="00510167"/>
    <w:rsid w:val="00523E4D"/>
    <w:rsid w:val="005270F3"/>
    <w:rsid w:val="00545192"/>
    <w:rsid w:val="0056510A"/>
    <w:rsid w:val="005805BF"/>
    <w:rsid w:val="005938C8"/>
    <w:rsid w:val="005A4BC0"/>
    <w:rsid w:val="005A59C2"/>
    <w:rsid w:val="005B19B3"/>
    <w:rsid w:val="005C55D1"/>
    <w:rsid w:val="005C7C56"/>
    <w:rsid w:val="005D0691"/>
    <w:rsid w:val="005E15BE"/>
    <w:rsid w:val="005F5BBB"/>
    <w:rsid w:val="00601857"/>
    <w:rsid w:val="006110A6"/>
    <w:rsid w:val="00617979"/>
    <w:rsid w:val="00620453"/>
    <w:rsid w:val="00624207"/>
    <w:rsid w:val="00634CFA"/>
    <w:rsid w:val="006351BA"/>
    <w:rsid w:val="00646F71"/>
    <w:rsid w:val="00652479"/>
    <w:rsid w:val="006647A6"/>
    <w:rsid w:val="0066504E"/>
    <w:rsid w:val="006675D1"/>
    <w:rsid w:val="00681150"/>
    <w:rsid w:val="006829D5"/>
    <w:rsid w:val="0069221A"/>
    <w:rsid w:val="00693F92"/>
    <w:rsid w:val="006A7F92"/>
    <w:rsid w:val="006B1598"/>
    <w:rsid w:val="006B23BE"/>
    <w:rsid w:val="006C029B"/>
    <w:rsid w:val="006C31C2"/>
    <w:rsid w:val="006D01D9"/>
    <w:rsid w:val="006D1F4C"/>
    <w:rsid w:val="006D553E"/>
    <w:rsid w:val="006E44E6"/>
    <w:rsid w:val="0070645C"/>
    <w:rsid w:val="00731313"/>
    <w:rsid w:val="00753337"/>
    <w:rsid w:val="00761F75"/>
    <w:rsid w:val="0076422D"/>
    <w:rsid w:val="00773017"/>
    <w:rsid w:val="00796F98"/>
    <w:rsid w:val="007C4813"/>
    <w:rsid w:val="007D1E9F"/>
    <w:rsid w:val="007E1685"/>
    <w:rsid w:val="007F3697"/>
    <w:rsid w:val="007F3E91"/>
    <w:rsid w:val="00801910"/>
    <w:rsid w:val="00807EA2"/>
    <w:rsid w:val="00826B90"/>
    <w:rsid w:val="0085022B"/>
    <w:rsid w:val="00856111"/>
    <w:rsid w:val="008807C6"/>
    <w:rsid w:val="008966BC"/>
    <w:rsid w:val="008A2B5D"/>
    <w:rsid w:val="008A5210"/>
    <w:rsid w:val="008C5147"/>
    <w:rsid w:val="008C64D9"/>
    <w:rsid w:val="008D0936"/>
    <w:rsid w:val="008E00AB"/>
    <w:rsid w:val="008E7CBB"/>
    <w:rsid w:val="009160B3"/>
    <w:rsid w:val="00930B40"/>
    <w:rsid w:val="00940E51"/>
    <w:rsid w:val="00943ECE"/>
    <w:rsid w:val="00953621"/>
    <w:rsid w:val="00962777"/>
    <w:rsid w:val="00976F94"/>
    <w:rsid w:val="00996575"/>
    <w:rsid w:val="009F1BAF"/>
    <w:rsid w:val="00A02102"/>
    <w:rsid w:val="00A30D37"/>
    <w:rsid w:val="00A617C6"/>
    <w:rsid w:val="00A810CA"/>
    <w:rsid w:val="00A83184"/>
    <w:rsid w:val="00A94114"/>
    <w:rsid w:val="00A973FE"/>
    <w:rsid w:val="00AA0379"/>
    <w:rsid w:val="00AB0249"/>
    <w:rsid w:val="00AB6E47"/>
    <w:rsid w:val="00AF720D"/>
    <w:rsid w:val="00B01AFB"/>
    <w:rsid w:val="00B024B9"/>
    <w:rsid w:val="00B154EA"/>
    <w:rsid w:val="00B41776"/>
    <w:rsid w:val="00B80D55"/>
    <w:rsid w:val="00BB6357"/>
    <w:rsid w:val="00BC3636"/>
    <w:rsid w:val="00BD6D72"/>
    <w:rsid w:val="00BE51AE"/>
    <w:rsid w:val="00C26020"/>
    <w:rsid w:val="00C336FE"/>
    <w:rsid w:val="00C42D18"/>
    <w:rsid w:val="00CA4238"/>
    <w:rsid w:val="00CB127F"/>
    <w:rsid w:val="00CD4D0A"/>
    <w:rsid w:val="00D36F1F"/>
    <w:rsid w:val="00D44D00"/>
    <w:rsid w:val="00D819C1"/>
    <w:rsid w:val="00D83CFB"/>
    <w:rsid w:val="00D92B3C"/>
    <w:rsid w:val="00DA5AFC"/>
    <w:rsid w:val="00DB422E"/>
    <w:rsid w:val="00E5529C"/>
    <w:rsid w:val="00E624DA"/>
    <w:rsid w:val="00E62DFE"/>
    <w:rsid w:val="00E63BC6"/>
    <w:rsid w:val="00E846A2"/>
    <w:rsid w:val="00E85905"/>
    <w:rsid w:val="00E90821"/>
    <w:rsid w:val="00EB1C0B"/>
    <w:rsid w:val="00EB45E1"/>
    <w:rsid w:val="00EC5A03"/>
    <w:rsid w:val="00EC5A79"/>
    <w:rsid w:val="00EE0002"/>
    <w:rsid w:val="00EE4EC4"/>
    <w:rsid w:val="00F2504D"/>
    <w:rsid w:val="00F32490"/>
    <w:rsid w:val="00F521D0"/>
    <w:rsid w:val="00F56E7D"/>
    <w:rsid w:val="00F57E51"/>
    <w:rsid w:val="00F768BE"/>
    <w:rsid w:val="00F86C1A"/>
    <w:rsid w:val="00FB728F"/>
    <w:rsid w:val="00FB77F5"/>
    <w:rsid w:val="00FE60AE"/>
    <w:rsid w:val="00FF3259"/>
    <w:rsid w:val="00FF53A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f" fillcolor="white" stroke="f">
      <v:fill color="white" on="f"/>
      <v:stroke on="f"/>
    </o:shapedefaults>
    <o:shapelayout v:ext="edit">
      <o:idmap v:ext="edit" data="2"/>
    </o:shapelayout>
  </w:shapeDefaults>
  <w:decimalSymbol w:val=","/>
  <w:listSeparator w:val=";"/>
  <w14:docId w14:val="6E4A09CF"/>
  <w15:chartTrackingRefBased/>
  <w15:docId w15:val="{656A1CCF-4D7B-460B-89AD-2BD8E62A9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2"/>
      <w:lang w:val="de-DE" w:eastAsia="de-DE"/>
    </w:rPr>
  </w:style>
  <w:style w:type="paragraph" w:styleId="berschrift1">
    <w:name w:val="heading 1"/>
    <w:basedOn w:val="Standard"/>
    <w:next w:val="Standard"/>
    <w:qFormat/>
    <w:pPr>
      <w:keepNext/>
      <w:tabs>
        <w:tab w:val="left" w:pos="6946"/>
      </w:tabs>
      <w:ind w:right="-1277"/>
      <w:outlineLvl w:val="0"/>
    </w:pPr>
    <w:rPr>
      <w:rFonts w:ascii="Arial" w:hAnsi="Arial"/>
      <w:b/>
      <w:sz w:val="17"/>
    </w:rPr>
  </w:style>
  <w:style w:type="paragraph" w:styleId="berschrift2">
    <w:name w:val="heading 2"/>
    <w:basedOn w:val="Standard"/>
    <w:next w:val="Standard"/>
    <w:qFormat/>
    <w:rsid w:val="006351BA"/>
    <w:pPr>
      <w:keepNext/>
      <w:jc w:val="right"/>
      <w:outlineLvl w:val="1"/>
    </w:pPr>
    <w:rPr>
      <w:rFonts w:ascii="Arial" w:hAnsi="Arial"/>
      <w:b/>
      <w:bCs/>
      <w:sz w:val="16"/>
      <w:szCs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character" w:customStyle="1" w:styleId="headline1">
    <w:name w:val="headline1"/>
    <w:rsid w:val="00753337"/>
    <w:rPr>
      <w:rFonts w:ascii="Arial" w:hAnsi="Arial" w:cs="Arial" w:hint="default"/>
      <w:b/>
      <w:bCs/>
      <w:color w:val="666666"/>
      <w:sz w:val="26"/>
      <w:szCs w:val="26"/>
    </w:rPr>
  </w:style>
  <w:style w:type="character" w:styleId="BesuchterLink">
    <w:name w:val="FollowedHyperlink"/>
    <w:rsid w:val="00753337"/>
    <w:rPr>
      <w:color w:val="800080"/>
      <w:u w:val="single"/>
    </w:rPr>
  </w:style>
  <w:style w:type="paragraph" w:styleId="Sprechblasentext">
    <w:name w:val="Balloon Text"/>
    <w:basedOn w:val="Standard"/>
    <w:link w:val="SprechblasentextZchn"/>
    <w:rsid w:val="008A5210"/>
    <w:rPr>
      <w:rFonts w:ascii="Segoe UI" w:hAnsi="Segoe UI" w:cs="Segoe UI"/>
      <w:sz w:val="18"/>
      <w:szCs w:val="18"/>
    </w:rPr>
  </w:style>
  <w:style w:type="character" w:customStyle="1" w:styleId="SprechblasentextZchn">
    <w:name w:val="Sprechblasentext Zchn"/>
    <w:link w:val="Sprechblasentext"/>
    <w:rsid w:val="008A5210"/>
    <w:rPr>
      <w:rFonts w:ascii="Segoe UI" w:hAnsi="Segoe UI" w:cs="Segoe UI"/>
      <w:sz w:val="18"/>
      <w:szCs w:val="18"/>
      <w:lang w:val="de-DE" w:eastAsia="de-DE"/>
    </w:rPr>
  </w:style>
  <w:style w:type="paragraph" w:customStyle="1" w:styleId="EinfAbs">
    <w:name w:val="[Einf. Abs.]"/>
    <w:basedOn w:val="Standard"/>
    <w:uiPriority w:val="99"/>
    <w:rsid w:val="00F86C1A"/>
    <w:pPr>
      <w:autoSpaceDE w:val="0"/>
      <w:autoSpaceDN w:val="0"/>
      <w:adjustRightInd w:val="0"/>
      <w:spacing w:line="288" w:lineRule="auto"/>
      <w:textAlignment w:val="center"/>
    </w:pPr>
    <w:rPr>
      <w:rFonts w:ascii="Minion Pro" w:hAnsi="Minion Pro" w:cs="Minion Pro"/>
      <w:color w:val="000000"/>
      <w:sz w:val="24"/>
      <w:szCs w:val="24"/>
      <w:lang w:eastAsia="de-AT"/>
    </w:rPr>
  </w:style>
  <w:style w:type="character" w:styleId="NichtaufgelsteErwhnung">
    <w:name w:val="Unresolved Mention"/>
    <w:basedOn w:val="Absatz-Standardschriftart"/>
    <w:uiPriority w:val="99"/>
    <w:semiHidden/>
    <w:unhideWhenUsed/>
    <w:rsid w:val="00F86C1A"/>
    <w:rPr>
      <w:color w:val="605E5C"/>
      <w:shd w:val="clear" w:color="auto" w:fill="E1DFDD"/>
    </w:rPr>
  </w:style>
  <w:style w:type="paragraph" w:styleId="berarbeitung">
    <w:name w:val="Revision"/>
    <w:hidden/>
    <w:uiPriority w:val="99"/>
    <w:semiHidden/>
    <w:rsid w:val="00A810CA"/>
    <w:rPr>
      <w:sz w:val="22"/>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777007">
      <w:bodyDiv w:val="1"/>
      <w:marLeft w:val="0"/>
      <w:marRight w:val="0"/>
      <w:marTop w:val="0"/>
      <w:marBottom w:val="0"/>
      <w:divBdr>
        <w:top w:val="none" w:sz="0" w:space="0" w:color="auto"/>
        <w:left w:val="none" w:sz="0" w:space="0" w:color="auto"/>
        <w:bottom w:val="none" w:sz="0" w:space="0" w:color="auto"/>
        <w:right w:val="none" w:sz="0" w:space="0" w:color="auto"/>
      </w:divBdr>
    </w:div>
    <w:div w:id="152334141">
      <w:bodyDiv w:val="1"/>
      <w:marLeft w:val="0"/>
      <w:marRight w:val="0"/>
      <w:marTop w:val="0"/>
      <w:marBottom w:val="0"/>
      <w:divBdr>
        <w:top w:val="none" w:sz="0" w:space="0" w:color="auto"/>
        <w:left w:val="none" w:sz="0" w:space="0" w:color="auto"/>
        <w:bottom w:val="none" w:sz="0" w:space="0" w:color="auto"/>
        <w:right w:val="none" w:sz="0" w:space="0" w:color="auto"/>
      </w:divBdr>
    </w:div>
    <w:div w:id="179514089">
      <w:bodyDiv w:val="1"/>
      <w:marLeft w:val="0"/>
      <w:marRight w:val="0"/>
      <w:marTop w:val="0"/>
      <w:marBottom w:val="0"/>
      <w:divBdr>
        <w:top w:val="none" w:sz="0" w:space="0" w:color="auto"/>
        <w:left w:val="none" w:sz="0" w:space="0" w:color="auto"/>
        <w:bottom w:val="none" w:sz="0" w:space="0" w:color="auto"/>
        <w:right w:val="none" w:sz="0" w:space="0" w:color="auto"/>
      </w:divBdr>
    </w:div>
    <w:div w:id="256712418">
      <w:bodyDiv w:val="1"/>
      <w:marLeft w:val="0"/>
      <w:marRight w:val="0"/>
      <w:marTop w:val="0"/>
      <w:marBottom w:val="0"/>
      <w:divBdr>
        <w:top w:val="none" w:sz="0" w:space="0" w:color="auto"/>
        <w:left w:val="none" w:sz="0" w:space="0" w:color="auto"/>
        <w:bottom w:val="none" w:sz="0" w:space="0" w:color="auto"/>
        <w:right w:val="none" w:sz="0" w:space="0" w:color="auto"/>
      </w:divBdr>
    </w:div>
    <w:div w:id="839541555">
      <w:bodyDiv w:val="1"/>
      <w:marLeft w:val="0"/>
      <w:marRight w:val="0"/>
      <w:marTop w:val="0"/>
      <w:marBottom w:val="0"/>
      <w:divBdr>
        <w:top w:val="none" w:sz="0" w:space="0" w:color="auto"/>
        <w:left w:val="none" w:sz="0" w:space="0" w:color="auto"/>
        <w:bottom w:val="none" w:sz="0" w:space="0" w:color="auto"/>
        <w:right w:val="none" w:sz="0" w:space="0" w:color="auto"/>
      </w:divBdr>
    </w:div>
    <w:div w:id="1004940060">
      <w:bodyDiv w:val="1"/>
      <w:marLeft w:val="0"/>
      <w:marRight w:val="0"/>
      <w:marTop w:val="0"/>
      <w:marBottom w:val="0"/>
      <w:divBdr>
        <w:top w:val="none" w:sz="0" w:space="0" w:color="auto"/>
        <w:left w:val="none" w:sz="0" w:space="0" w:color="auto"/>
        <w:bottom w:val="none" w:sz="0" w:space="0" w:color="auto"/>
        <w:right w:val="none" w:sz="0" w:space="0" w:color="auto"/>
      </w:divBdr>
    </w:div>
    <w:div w:id="1076518796">
      <w:bodyDiv w:val="1"/>
      <w:marLeft w:val="0"/>
      <w:marRight w:val="0"/>
      <w:marTop w:val="0"/>
      <w:marBottom w:val="0"/>
      <w:divBdr>
        <w:top w:val="none" w:sz="0" w:space="0" w:color="auto"/>
        <w:left w:val="none" w:sz="0" w:space="0" w:color="auto"/>
        <w:bottom w:val="none" w:sz="0" w:space="0" w:color="auto"/>
        <w:right w:val="none" w:sz="0" w:space="0" w:color="auto"/>
      </w:divBdr>
    </w:div>
    <w:div w:id="1309020259">
      <w:bodyDiv w:val="1"/>
      <w:marLeft w:val="0"/>
      <w:marRight w:val="0"/>
      <w:marTop w:val="0"/>
      <w:marBottom w:val="0"/>
      <w:divBdr>
        <w:top w:val="none" w:sz="0" w:space="0" w:color="auto"/>
        <w:left w:val="none" w:sz="0" w:space="0" w:color="auto"/>
        <w:bottom w:val="none" w:sz="0" w:space="0" w:color="auto"/>
        <w:right w:val="none" w:sz="0" w:space="0" w:color="auto"/>
      </w:divBdr>
    </w:div>
    <w:div w:id="1501653822">
      <w:bodyDiv w:val="1"/>
      <w:marLeft w:val="0"/>
      <w:marRight w:val="0"/>
      <w:marTop w:val="0"/>
      <w:marBottom w:val="0"/>
      <w:divBdr>
        <w:top w:val="none" w:sz="0" w:space="0" w:color="auto"/>
        <w:left w:val="none" w:sz="0" w:space="0" w:color="auto"/>
        <w:bottom w:val="none" w:sz="0" w:space="0" w:color="auto"/>
        <w:right w:val="none" w:sz="0" w:space="0" w:color="auto"/>
      </w:divBdr>
    </w:div>
    <w:div w:id="1614052801">
      <w:bodyDiv w:val="1"/>
      <w:marLeft w:val="0"/>
      <w:marRight w:val="0"/>
      <w:marTop w:val="0"/>
      <w:marBottom w:val="0"/>
      <w:divBdr>
        <w:top w:val="none" w:sz="0" w:space="0" w:color="auto"/>
        <w:left w:val="none" w:sz="0" w:space="0" w:color="auto"/>
        <w:bottom w:val="none" w:sz="0" w:space="0" w:color="auto"/>
        <w:right w:val="none" w:sz="0" w:space="0" w:color="auto"/>
      </w:divBdr>
    </w:div>
    <w:div w:id="1809585474">
      <w:bodyDiv w:val="1"/>
      <w:marLeft w:val="0"/>
      <w:marRight w:val="0"/>
      <w:marTop w:val="0"/>
      <w:marBottom w:val="0"/>
      <w:divBdr>
        <w:top w:val="none" w:sz="0" w:space="0" w:color="auto"/>
        <w:left w:val="none" w:sz="0" w:space="0" w:color="auto"/>
        <w:bottom w:val="none" w:sz="0" w:space="0" w:color="auto"/>
        <w:right w:val="none" w:sz="0" w:space="0" w:color="auto"/>
      </w:divBdr>
    </w:div>
    <w:div w:id="2051760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M:\CI%20und%20STYLEGUIDES\Briefpapier\Stadtwerke\2025-05-12%20Stadtwerke%20Briefpapier%20aktuell\2025-05-21%20Briefpapier-Vorlage%20Stadtwerke%20Kufstei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2025-05-21 Briefpapier-Vorlage Stadtwerke Kufstein.dotx</Template>
  <TotalTime>0</TotalTime>
  <Pages>2</Pages>
  <Words>410</Words>
  <Characters>2808</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KufGem EDV GmbH</Company>
  <LinksUpToDate>false</LinksUpToDate>
  <CharactersWithSpaces>3212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Leitner Theresa / Kufgem GmbH</dc:creator>
  <cp:keywords/>
  <cp:lastModifiedBy>Leitner Theresa / Kufgem GmbH</cp:lastModifiedBy>
  <cp:revision>2</cp:revision>
  <cp:lastPrinted>2025-05-23T08:03:00Z</cp:lastPrinted>
  <dcterms:created xsi:type="dcterms:W3CDTF">2025-05-27T09:14:00Z</dcterms:created>
  <dcterms:modified xsi:type="dcterms:W3CDTF">2025-05-27T09:14:00Z</dcterms:modified>
</cp:coreProperties>
</file>